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58882" w14:textId="77777777" w:rsidR="0085554F" w:rsidRDefault="002C7DB0" w:rsidP="002C7DB0">
      <w:pPr>
        <w:pStyle w:val="NoSpacing"/>
      </w:pPr>
      <w:r>
        <w:t xml:space="preserve">PROCESS FOR </w:t>
      </w:r>
      <w:r w:rsidR="00645CB2">
        <w:t xml:space="preserve">VAF </w:t>
      </w:r>
      <w:r>
        <w:t>SPECIAL SERIES BOOKS</w:t>
      </w:r>
    </w:p>
    <w:p w14:paraId="1172BB45" w14:textId="77777777" w:rsidR="002C7DB0" w:rsidRDefault="002C7DB0" w:rsidP="002C7DB0">
      <w:pPr>
        <w:pStyle w:val="NoSpacing"/>
      </w:pPr>
    </w:p>
    <w:p w14:paraId="798709F3" w14:textId="77777777" w:rsidR="00645CB2" w:rsidRDefault="00645CB2" w:rsidP="002C7DB0">
      <w:pPr>
        <w:pStyle w:val="NoSpacing"/>
      </w:pPr>
    </w:p>
    <w:p w14:paraId="4C959ED8" w14:textId="77777777" w:rsidR="002C7DB0" w:rsidRDefault="002C7DB0" w:rsidP="002C7DB0">
      <w:pPr>
        <w:pStyle w:val="NoSpacing"/>
      </w:pPr>
      <w:r>
        <w:t>1. Discussion</w:t>
      </w:r>
    </w:p>
    <w:p w14:paraId="22FBB025" w14:textId="77777777" w:rsidR="002C7DB0" w:rsidRDefault="002C7DB0" w:rsidP="002C7DB0">
      <w:pPr>
        <w:pStyle w:val="NoSpacing"/>
      </w:pPr>
      <w:r>
        <w:t xml:space="preserve">Author should discuss the idea with the Special Series editor or member of the Editorial Board.  The Editor could help </w:t>
      </w:r>
      <w:r w:rsidR="00AA6D5B">
        <w:t xml:space="preserve">set up roundtables or sessions at the annual meeting, if desired.  The Editor will circulate the proposed topic to </w:t>
      </w:r>
      <w:r w:rsidR="00C10D5F">
        <w:t xml:space="preserve">the </w:t>
      </w:r>
      <w:r w:rsidR="00AA6D5B">
        <w:t>Editorial Board and VAF Board for early input.</w:t>
      </w:r>
    </w:p>
    <w:p w14:paraId="2CA12F98" w14:textId="77777777" w:rsidR="00AA6D5B" w:rsidRDefault="00AA6D5B" w:rsidP="002C7DB0">
      <w:pPr>
        <w:pStyle w:val="NoSpacing"/>
      </w:pPr>
    </w:p>
    <w:p w14:paraId="3EAB9DE1" w14:textId="77777777" w:rsidR="00C253FE" w:rsidRDefault="00C253FE" w:rsidP="002C7DB0">
      <w:pPr>
        <w:pStyle w:val="NoSpacing"/>
      </w:pPr>
      <w:r>
        <w:t>2. Pre-Proposal</w:t>
      </w:r>
    </w:p>
    <w:p w14:paraId="58D49B66" w14:textId="77777777" w:rsidR="00C253FE" w:rsidRDefault="00C253FE" w:rsidP="002C7DB0">
      <w:pPr>
        <w:pStyle w:val="NoSpacing"/>
      </w:pPr>
      <w:r>
        <w:t>The Author will submit a simple pre-proposal to the Special Series Editor, who will circulate it to the Special Series Editorial Board for comment and acceptance.  The Pre-Proposal should contain a synopsis and description of the book, along with a chapter outline.</w:t>
      </w:r>
    </w:p>
    <w:p w14:paraId="6F5A9003" w14:textId="77777777" w:rsidR="00C253FE" w:rsidRDefault="00C253FE" w:rsidP="002C7DB0">
      <w:pPr>
        <w:pStyle w:val="NoSpacing"/>
      </w:pPr>
    </w:p>
    <w:p w14:paraId="0053BBE1" w14:textId="77777777" w:rsidR="00AA6D5B" w:rsidRDefault="00C253FE" w:rsidP="002C7DB0">
      <w:pPr>
        <w:pStyle w:val="NoSpacing"/>
      </w:pPr>
      <w:r>
        <w:t>3</w:t>
      </w:r>
      <w:r w:rsidR="00AA6D5B">
        <w:t>. Proposal</w:t>
      </w:r>
    </w:p>
    <w:p w14:paraId="275B52B9" w14:textId="77777777" w:rsidR="00AA6D5B" w:rsidRDefault="00AA6D5B" w:rsidP="002C7DB0">
      <w:pPr>
        <w:pStyle w:val="NoSpacing"/>
      </w:pPr>
      <w:r>
        <w:t>The Author will submit a</w:t>
      </w:r>
      <w:r w:rsidR="00C253FE">
        <w:t xml:space="preserve"> formal</w:t>
      </w:r>
      <w:r>
        <w:t xml:space="preserve"> </w:t>
      </w:r>
      <w:r w:rsidR="00C253FE">
        <w:t>P</w:t>
      </w:r>
      <w:r>
        <w:t xml:space="preserve">roposal </w:t>
      </w:r>
      <w:r w:rsidR="00C253FE">
        <w:t>to the Special Series Editor and the University of Tennessee Press Editor.  The Proposal will include:</w:t>
      </w:r>
    </w:p>
    <w:p w14:paraId="75814E95" w14:textId="77777777" w:rsidR="00C253FE" w:rsidRDefault="00C253FE" w:rsidP="00C253FE">
      <w:pPr>
        <w:pStyle w:val="NoSpacing"/>
        <w:numPr>
          <w:ilvl w:val="0"/>
          <w:numId w:val="1"/>
        </w:numPr>
      </w:pPr>
      <w:r>
        <w:t>Synopsis and description of the book</w:t>
      </w:r>
    </w:p>
    <w:p w14:paraId="7CB0AE60" w14:textId="77777777" w:rsidR="00C253FE" w:rsidRDefault="00C253FE" w:rsidP="00C253FE">
      <w:pPr>
        <w:pStyle w:val="NoSpacing"/>
        <w:numPr>
          <w:ilvl w:val="0"/>
          <w:numId w:val="1"/>
        </w:numPr>
      </w:pPr>
      <w:r>
        <w:t>Table of contents with chapter summaries</w:t>
      </w:r>
    </w:p>
    <w:p w14:paraId="211E89A5" w14:textId="77777777" w:rsidR="00C253FE" w:rsidRDefault="00C253FE" w:rsidP="00C253FE">
      <w:pPr>
        <w:pStyle w:val="NoSpacing"/>
        <w:numPr>
          <w:ilvl w:val="0"/>
          <w:numId w:val="1"/>
        </w:numPr>
      </w:pPr>
      <w:r>
        <w:t>Description of the audience for the book</w:t>
      </w:r>
    </w:p>
    <w:p w14:paraId="2B9340A8" w14:textId="77777777" w:rsidR="00C253FE" w:rsidRDefault="00C253FE" w:rsidP="00C253FE">
      <w:pPr>
        <w:pStyle w:val="NoSpacing"/>
        <w:numPr>
          <w:ilvl w:val="0"/>
          <w:numId w:val="1"/>
        </w:numPr>
      </w:pPr>
      <w:r>
        <w:t>Description of similar books and how this one differs</w:t>
      </w:r>
    </w:p>
    <w:p w14:paraId="4B242BF8" w14:textId="77777777" w:rsidR="00C253FE" w:rsidRDefault="00C253FE" w:rsidP="00C253FE">
      <w:pPr>
        <w:pStyle w:val="NoSpacing"/>
        <w:numPr>
          <w:ilvl w:val="0"/>
          <w:numId w:val="1"/>
        </w:numPr>
      </w:pPr>
      <w:r>
        <w:t>Manuscript specifics: length, number and type of illustrations, schedule for completion</w:t>
      </w:r>
    </w:p>
    <w:p w14:paraId="45B7B91D" w14:textId="77777777" w:rsidR="00C253FE" w:rsidRDefault="00C253FE" w:rsidP="00C253FE">
      <w:pPr>
        <w:pStyle w:val="NoSpacing"/>
        <w:numPr>
          <w:ilvl w:val="0"/>
          <w:numId w:val="1"/>
        </w:numPr>
      </w:pPr>
      <w:r>
        <w:t>Sample chapter</w:t>
      </w:r>
    </w:p>
    <w:p w14:paraId="34455637" w14:textId="77777777" w:rsidR="00C253FE" w:rsidRDefault="00C253FE" w:rsidP="00C253FE">
      <w:pPr>
        <w:pStyle w:val="NoSpacing"/>
        <w:numPr>
          <w:ilvl w:val="0"/>
          <w:numId w:val="1"/>
        </w:numPr>
      </w:pPr>
      <w:r>
        <w:t>Curriculum vitae of the author</w:t>
      </w:r>
    </w:p>
    <w:p w14:paraId="63095D29" w14:textId="53E12880" w:rsidR="00C253FE" w:rsidRDefault="00C253FE" w:rsidP="002C7DB0">
      <w:pPr>
        <w:pStyle w:val="NoSpacing"/>
      </w:pPr>
      <w:r>
        <w:t xml:space="preserve">A member of the Special Series Editorial Board and UT Press’s Editorial Board </w:t>
      </w:r>
      <w:r w:rsidR="008C17CF">
        <w:t xml:space="preserve">will </w:t>
      </w:r>
      <w:r>
        <w:t xml:space="preserve">review the proposal and prepare written comments.  If accepted by both boards, UT Press </w:t>
      </w:r>
      <w:r w:rsidR="008C17CF">
        <w:t>will issue</w:t>
      </w:r>
      <w:r>
        <w:t xml:space="preserve"> an advance contract.</w:t>
      </w:r>
    </w:p>
    <w:p w14:paraId="7947DE49" w14:textId="77777777" w:rsidR="00AA6D5B" w:rsidRDefault="00AA6D5B" w:rsidP="002C7DB0">
      <w:pPr>
        <w:pStyle w:val="NoSpacing"/>
      </w:pPr>
    </w:p>
    <w:p w14:paraId="5527820A" w14:textId="77777777" w:rsidR="00AA6D5B" w:rsidRDefault="00C253FE" w:rsidP="002C7DB0">
      <w:pPr>
        <w:pStyle w:val="NoSpacing"/>
      </w:pPr>
      <w:r>
        <w:t>4</w:t>
      </w:r>
      <w:r w:rsidR="00AA6D5B">
        <w:t>. Manuscript Review</w:t>
      </w:r>
    </w:p>
    <w:p w14:paraId="67B4ACA5" w14:textId="053564C9" w:rsidR="00AA6D5B" w:rsidRDefault="00AA6D5B" w:rsidP="002C7DB0">
      <w:pPr>
        <w:pStyle w:val="NoSpacing"/>
      </w:pPr>
      <w:r>
        <w:t xml:space="preserve">The Author </w:t>
      </w:r>
      <w:r w:rsidR="008C17CF">
        <w:t>will submit</w:t>
      </w:r>
      <w:r>
        <w:t xml:space="preserve"> the completed manuscript to the </w:t>
      </w:r>
      <w:r w:rsidR="00C253FE">
        <w:t xml:space="preserve">Special Series </w:t>
      </w:r>
      <w:r>
        <w:t>Editor</w:t>
      </w:r>
      <w:r w:rsidR="00C10D5F">
        <w:t xml:space="preserve"> and to the </w:t>
      </w:r>
      <w:r w:rsidR="00C253FE">
        <w:t xml:space="preserve">UT </w:t>
      </w:r>
      <w:r w:rsidR="00C10D5F">
        <w:t>Press</w:t>
      </w:r>
      <w:r w:rsidR="00C253FE">
        <w:t xml:space="preserve"> Editor</w:t>
      </w:r>
      <w:r>
        <w:t xml:space="preserve">.  A member of the </w:t>
      </w:r>
      <w:r w:rsidR="00C253FE">
        <w:t xml:space="preserve">Special Series </w:t>
      </w:r>
      <w:r>
        <w:t>Editorial Boar</w:t>
      </w:r>
      <w:r w:rsidR="00C253FE">
        <w:t>d and a reviewer selected by UT</w:t>
      </w:r>
      <w:r>
        <w:t xml:space="preserve"> Press (from a list submitted by the </w:t>
      </w:r>
      <w:r w:rsidR="00C253FE">
        <w:t xml:space="preserve">Special Series </w:t>
      </w:r>
      <w:r>
        <w:t xml:space="preserve">Editor) </w:t>
      </w:r>
      <w:r w:rsidR="008C17CF">
        <w:t xml:space="preserve">will </w:t>
      </w:r>
      <w:r>
        <w:t>review the manuscript and prepare comments.</w:t>
      </w:r>
      <w:r w:rsidR="00645CB2">
        <w:t xml:space="preserve">  </w:t>
      </w:r>
      <w:r>
        <w:t xml:space="preserve">Both the Special Series Editorial Board and </w:t>
      </w:r>
      <w:r w:rsidR="00645CB2">
        <w:t xml:space="preserve">UT </w:t>
      </w:r>
      <w:r>
        <w:t xml:space="preserve">Press’s Editorial Board </w:t>
      </w:r>
      <w:r w:rsidR="008C17CF">
        <w:t xml:space="preserve">will </w:t>
      </w:r>
      <w:r>
        <w:t xml:space="preserve">approve the manuscript for </w:t>
      </w:r>
      <w:r w:rsidR="006A4D07">
        <w:t>a final contr</w:t>
      </w:r>
      <w:bookmarkStart w:id="0" w:name="_GoBack"/>
      <w:bookmarkEnd w:id="0"/>
      <w:r w:rsidR="006A4D07">
        <w:t xml:space="preserve">act and </w:t>
      </w:r>
      <w:r>
        <w:t>publication.</w:t>
      </w:r>
    </w:p>
    <w:p w14:paraId="19502F2E" w14:textId="77777777" w:rsidR="00AA6D5B" w:rsidRDefault="00AA6D5B" w:rsidP="002C7DB0">
      <w:pPr>
        <w:pStyle w:val="NoSpacing"/>
      </w:pPr>
    </w:p>
    <w:p w14:paraId="342EA724" w14:textId="77777777" w:rsidR="00AA6D5B" w:rsidRDefault="00AA6D5B" w:rsidP="002C7DB0">
      <w:pPr>
        <w:pStyle w:val="NoSpacing"/>
      </w:pPr>
      <w:r>
        <w:t xml:space="preserve">4. </w:t>
      </w:r>
      <w:r w:rsidR="00645CB2">
        <w:t>Production</w:t>
      </w:r>
    </w:p>
    <w:p w14:paraId="7CCEE917" w14:textId="6ED2CC34" w:rsidR="00AA6D5B" w:rsidRDefault="00645CB2" w:rsidP="002C7DB0">
      <w:pPr>
        <w:pStyle w:val="NoSpacing"/>
      </w:pPr>
      <w:r>
        <w:t xml:space="preserve">UT Press </w:t>
      </w:r>
      <w:r w:rsidR="008C17CF">
        <w:t>will handle</w:t>
      </w:r>
      <w:r>
        <w:t xml:space="preserve"> production from this point forward.</w:t>
      </w:r>
      <w:r w:rsidR="008C17CF">
        <w:t xml:space="preserve">  VAF offers a subvention to secure high-quality images and paper stock to insure that this will be an attractive and legible volume.</w:t>
      </w:r>
    </w:p>
    <w:sectPr w:rsidR="00AA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P創英角ｺﾞｼｯｸUB">
    <w:panose1 w:val="00000000000000000000"/>
    <w:charset w:val="80"/>
    <w:family w:val="roman"/>
    <w:notTrueType/>
    <w:pitch w:val="default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D0C"/>
    <w:multiLevelType w:val="hybridMultilevel"/>
    <w:tmpl w:val="5084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B0"/>
    <w:rsid w:val="00221C4B"/>
    <w:rsid w:val="002C7DB0"/>
    <w:rsid w:val="00460F5F"/>
    <w:rsid w:val="00645CB2"/>
    <w:rsid w:val="006A4D07"/>
    <w:rsid w:val="007F0C96"/>
    <w:rsid w:val="0085554F"/>
    <w:rsid w:val="008C17CF"/>
    <w:rsid w:val="00AA6D5B"/>
    <w:rsid w:val="00C10D5F"/>
    <w:rsid w:val="00C253FE"/>
    <w:rsid w:val="00E0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3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5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F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5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CB2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CB2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B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F0C9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5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F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5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CB2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CB2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B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F0C9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Amber Wiley</cp:lastModifiedBy>
  <cp:revision>2</cp:revision>
  <dcterms:created xsi:type="dcterms:W3CDTF">2015-10-28T14:03:00Z</dcterms:created>
  <dcterms:modified xsi:type="dcterms:W3CDTF">2015-10-28T14:03:00Z</dcterms:modified>
</cp:coreProperties>
</file>